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C6" w:rsidRPr="005B69C6" w:rsidRDefault="008105C4" w:rsidP="00852D46">
      <w:pPr>
        <w:ind w:left="4860" w:hanging="4956"/>
        <w:jc w:val="both"/>
        <w:rPr>
          <w:rFonts w:ascii="Arial Rounded MT Bold" w:hAnsi="Arial Rounded MT Bold"/>
          <w:b/>
          <w:i/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3810</wp:posOffset>
            </wp:positionV>
            <wp:extent cx="933450" cy="1295400"/>
            <wp:effectExtent l="19050" t="0" r="0" b="0"/>
            <wp:wrapSquare wrapText="bothSides"/>
            <wp:docPr id="4" name="Immagine 2" descr="Stemma Unione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Unione Definiti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D46" w:rsidRPr="005B69C6">
        <w:rPr>
          <w:rFonts w:ascii="Arial Rounded MT Bold" w:hAnsi="Arial Rounded MT Bold"/>
          <w:b/>
          <w:i/>
          <w:sz w:val="12"/>
          <w:szCs w:val="12"/>
        </w:rPr>
        <w:t xml:space="preserve"> </w:t>
      </w:r>
      <w:r w:rsidR="005B69C6" w:rsidRPr="005B69C6">
        <w:rPr>
          <w:rFonts w:ascii="Arial Rounded MT Bold" w:hAnsi="Arial Rounded MT Bold"/>
          <w:b/>
          <w:i/>
          <w:sz w:val="12"/>
          <w:szCs w:val="12"/>
        </w:rPr>
        <w:t xml:space="preserve">   </w:t>
      </w:r>
    </w:p>
    <w:p w:rsidR="00852D46" w:rsidRPr="001932C7" w:rsidRDefault="00852D46" w:rsidP="00852D46">
      <w:pPr>
        <w:ind w:left="4860" w:hanging="4956"/>
        <w:jc w:val="both"/>
        <w:rPr>
          <w:rFonts w:ascii="Arial Rounded MT Bold" w:hAnsi="Arial Rounded MT Bold"/>
          <w:b/>
          <w:i/>
        </w:rPr>
      </w:pPr>
      <w:r w:rsidRPr="001932C7">
        <w:rPr>
          <w:rFonts w:ascii="Arial Rounded MT Bold" w:hAnsi="Arial Rounded MT Bold"/>
          <w:b/>
          <w:i/>
        </w:rPr>
        <w:t>UNIONE COLLI MARITTIMI PISANI</w:t>
      </w:r>
    </w:p>
    <w:p w:rsidR="00852D46" w:rsidRDefault="00852D46" w:rsidP="00852D46">
      <w:pPr>
        <w:jc w:val="both"/>
        <w:rPr>
          <w:rFonts w:ascii="Arial Rounded MT Bold" w:hAnsi="Arial Rounded MT Bold"/>
          <w:sz w:val="20"/>
          <w:szCs w:val="20"/>
        </w:rPr>
      </w:pPr>
      <w:proofErr w:type="gramStart"/>
      <w:r w:rsidRPr="001932C7">
        <w:rPr>
          <w:rFonts w:ascii="Arial Rounded MT Bold" w:hAnsi="Arial Rounded MT Bold"/>
          <w:sz w:val="20"/>
          <w:szCs w:val="20"/>
        </w:rPr>
        <w:t>fra</w:t>
      </w:r>
      <w:proofErr w:type="gramEnd"/>
      <w:r w:rsidRPr="001932C7">
        <w:rPr>
          <w:rFonts w:ascii="Arial Rounded MT Bold" w:hAnsi="Arial Rounded MT Bold"/>
          <w:sz w:val="20"/>
          <w:szCs w:val="20"/>
        </w:rPr>
        <w:t xml:space="preserve"> i comuni di Castellina Marittima,</w:t>
      </w:r>
      <w:r w:rsidR="00776491">
        <w:rPr>
          <w:rFonts w:ascii="Arial Rounded MT Bold" w:hAnsi="Arial Rounded MT Bold"/>
          <w:sz w:val="20"/>
          <w:szCs w:val="20"/>
        </w:rPr>
        <w:t xml:space="preserve"> </w:t>
      </w:r>
      <w:r w:rsidRPr="001932C7">
        <w:rPr>
          <w:rFonts w:ascii="Arial Rounded MT Bold" w:hAnsi="Arial Rounded MT Bold"/>
          <w:sz w:val="20"/>
          <w:szCs w:val="20"/>
        </w:rPr>
        <w:t>Montescudaio e Riparbella</w:t>
      </w:r>
    </w:p>
    <w:p w:rsidR="00A66746" w:rsidRDefault="001932C7" w:rsidP="00F610F8">
      <w:pPr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Provincia di Pisa</w:t>
      </w:r>
    </w:p>
    <w:p w:rsidR="00F610F8" w:rsidRPr="00F610F8" w:rsidRDefault="00F610F8" w:rsidP="00F610F8">
      <w:pPr>
        <w:jc w:val="both"/>
        <w:rPr>
          <w:rFonts w:ascii="Arial Rounded MT Bold" w:hAnsi="Arial Rounded MT Bold"/>
          <w:sz w:val="12"/>
          <w:szCs w:val="12"/>
        </w:rPr>
      </w:pPr>
    </w:p>
    <w:p w:rsidR="001D4C57" w:rsidRPr="00F610F8" w:rsidRDefault="008105C4" w:rsidP="00776491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>
            <wp:extent cx="387985" cy="551815"/>
            <wp:effectExtent l="19050" t="0" r="0" b="0"/>
            <wp:docPr id="1" name="Immagine 1" descr="stemma_montescuda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_montescudai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10F8">
        <w:t xml:space="preserve">        </w:t>
      </w:r>
      <w:r>
        <w:rPr>
          <w:noProof/>
        </w:rPr>
        <w:drawing>
          <wp:inline distT="0" distB="0" distL="0" distR="0">
            <wp:extent cx="560705" cy="551815"/>
            <wp:effectExtent l="19050" t="0" r="0" b="0"/>
            <wp:docPr id="2" name="Immagine 2" descr="Logo Caste 2 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ste 2 Or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6491">
        <w:t xml:space="preserve"> </w:t>
      </w:r>
      <w:r w:rsidR="00F610F8">
        <w:t xml:space="preserve">      </w:t>
      </w:r>
      <w:r>
        <w:rPr>
          <w:noProof/>
        </w:rPr>
        <w:drawing>
          <wp:inline distT="0" distB="0" distL="0" distR="0">
            <wp:extent cx="440055" cy="526415"/>
            <wp:effectExtent l="19050" t="0" r="0" b="0"/>
            <wp:docPr id="3" name="Immagine 3" descr="Riparb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parbel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2C7" w:rsidRDefault="001932C7" w:rsidP="001D4C57">
      <w:pPr>
        <w:pBdr>
          <w:bottom w:val="single" w:sz="12" w:space="1" w:color="auto"/>
        </w:pBdr>
        <w:rPr>
          <w:rFonts w:ascii="Arial Rounded MT Bold" w:hAnsi="Arial Rounded MT Bold"/>
          <w:sz w:val="22"/>
          <w:szCs w:val="22"/>
        </w:rPr>
      </w:pPr>
    </w:p>
    <w:p w:rsidR="001D4C57" w:rsidRPr="008A4BC9" w:rsidRDefault="001D4C57" w:rsidP="001D4C57">
      <w:pPr>
        <w:rPr>
          <w:rFonts w:ascii="Arial Rounded MT Bold" w:hAnsi="Arial Rounded MT Bold"/>
          <w:sz w:val="22"/>
          <w:szCs w:val="22"/>
        </w:rPr>
      </w:pPr>
    </w:p>
    <w:p w:rsidR="001D4C57" w:rsidRPr="008A4BC9" w:rsidRDefault="001D4C57" w:rsidP="001D4C57">
      <w:pPr>
        <w:rPr>
          <w:rFonts w:ascii="Arial Rounded MT Bold" w:hAnsi="Arial Rounded MT Bold"/>
          <w:sz w:val="22"/>
          <w:szCs w:val="22"/>
        </w:rPr>
      </w:pPr>
    </w:p>
    <w:p w:rsidR="008A4BC9" w:rsidRPr="008A4BC9" w:rsidRDefault="00805854" w:rsidP="008A4BC9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IL CONSIGLIO</w:t>
      </w:r>
    </w:p>
    <w:p w:rsidR="008A4BC9" w:rsidRPr="008A4BC9" w:rsidRDefault="008A4BC9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A4BC9">
        <w:rPr>
          <w:rFonts w:ascii="Verdana" w:hAnsi="Verdana" w:cs="Arial"/>
          <w:sz w:val="22"/>
          <w:szCs w:val="22"/>
        </w:rPr>
        <w:t>Visto:</w:t>
      </w:r>
    </w:p>
    <w:p w:rsidR="008A4BC9" w:rsidRPr="008A4BC9" w:rsidRDefault="008A4BC9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A4BC9">
        <w:rPr>
          <w:rFonts w:ascii="Verdana" w:hAnsi="Verdana" w:cs="Arial"/>
          <w:sz w:val="22"/>
          <w:szCs w:val="22"/>
        </w:rPr>
        <w:t xml:space="preserve">- l’art. </w:t>
      </w:r>
      <w:proofErr w:type="gramStart"/>
      <w:r w:rsidRPr="008A4BC9">
        <w:rPr>
          <w:rFonts w:ascii="Verdana" w:hAnsi="Verdana" w:cs="Arial"/>
          <w:sz w:val="22"/>
          <w:szCs w:val="22"/>
        </w:rPr>
        <w:t>4</w:t>
      </w:r>
      <w:r w:rsidR="00930816">
        <w:rPr>
          <w:rFonts w:ascii="Verdana" w:hAnsi="Verdana" w:cs="Arial"/>
          <w:sz w:val="22"/>
          <w:szCs w:val="22"/>
        </w:rPr>
        <w:t>2</w:t>
      </w:r>
      <w:proofErr w:type="gramEnd"/>
      <w:r w:rsidRPr="008A4BC9">
        <w:rPr>
          <w:rFonts w:ascii="Verdana" w:hAnsi="Verdana" w:cs="Arial"/>
          <w:sz w:val="22"/>
          <w:szCs w:val="22"/>
        </w:rPr>
        <w:t xml:space="preserve">, </w:t>
      </w:r>
      <w:r w:rsidR="00930816">
        <w:rPr>
          <w:rFonts w:ascii="Verdana" w:hAnsi="Verdana" w:cs="Arial"/>
          <w:sz w:val="22"/>
          <w:szCs w:val="22"/>
        </w:rPr>
        <w:t>DLGS</w:t>
      </w:r>
      <w:r w:rsidRPr="008A4BC9">
        <w:rPr>
          <w:rFonts w:ascii="Verdana" w:hAnsi="Verdana" w:cs="Arial"/>
          <w:sz w:val="22"/>
          <w:szCs w:val="22"/>
        </w:rPr>
        <w:t xml:space="preserve"> 267/2000;</w:t>
      </w:r>
    </w:p>
    <w:p w:rsidR="008A4BC9" w:rsidRDefault="008A4BC9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A4BC9">
        <w:rPr>
          <w:rFonts w:ascii="Verdana" w:hAnsi="Verdana" w:cs="Arial"/>
          <w:sz w:val="22"/>
          <w:szCs w:val="22"/>
        </w:rPr>
        <w:t>- lo statuto dell’Unione dei colli marittimi pisani;</w:t>
      </w:r>
    </w:p>
    <w:p w:rsidR="00930816" w:rsidRDefault="00930816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il regolamento di funzionamento del consiglio </w:t>
      </w:r>
      <w:proofErr w:type="gramStart"/>
      <w:r>
        <w:rPr>
          <w:rFonts w:ascii="Verdana" w:hAnsi="Verdana" w:cs="Arial"/>
          <w:sz w:val="22"/>
          <w:szCs w:val="22"/>
        </w:rPr>
        <w:t>dell'</w:t>
      </w:r>
      <w:proofErr w:type="gramEnd"/>
      <w:r>
        <w:rPr>
          <w:rFonts w:ascii="Verdana" w:hAnsi="Verdana" w:cs="Arial"/>
          <w:sz w:val="22"/>
          <w:szCs w:val="22"/>
        </w:rPr>
        <w:t>Unione colli marittimi pisani;</w:t>
      </w:r>
    </w:p>
    <w:p w:rsidR="00930816" w:rsidRDefault="00930816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gli artt. </w:t>
      </w:r>
      <w:proofErr w:type="gramStart"/>
      <w:r>
        <w:rPr>
          <w:rFonts w:ascii="Verdana" w:hAnsi="Verdana" w:cs="Arial"/>
          <w:sz w:val="22"/>
          <w:szCs w:val="22"/>
        </w:rPr>
        <w:t>15</w:t>
      </w:r>
      <w:proofErr w:type="gramEnd"/>
      <w:r>
        <w:rPr>
          <w:rFonts w:ascii="Verdana" w:hAnsi="Verdana" w:cs="Arial"/>
          <w:sz w:val="22"/>
          <w:szCs w:val="22"/>
        </w:rPr>
        <w:t xml:space="preserve"> e 16 del medesimo regolamento, in materia di commissioni consiliari permanenti;</w:t>
      </w:r>
    </w:p>
    <w:p w:rsidR="006A3034" w:rsidRDefault="00930816" w:rsidP="008105C4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che</w:t>
      </w:r>
      <w:r w:rsidR="006A3034">
        <w:rPr>
          <w:rFonts w:ascii="Verdana" w:hAnsi="Verdana" w:cs="Arial"/>
          <w:sz w:val="22"/>
          <w:szCs w:val="22"/>
        </w:rPr>
        <w:t xml:space="preserve"> la composizione delle commissioni consiliari è stata in ultimo decisa dal Consiglio dell’Unione con deliberazione 23 febbraio 2017, n.4;</w:t>
      </w:r>
    </w:p>
    <w:p w:rsidR="006A3034" w:rsidRDefault="006A3034" w:rsidP="008105C4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che, </w:t>
      </w:r>
      <w:proofErr w:type="gramStart"/>
      <w:r>
        <w:rPr>
          <w:rFonts w:ascii="Verdana" w:hAnsi="Verdana" w:cs="Arial"/>
          <w:sz w:val="22"/>
          <w:szCs w:val="22"/>
        </w:rPr>
        <w:t>successivamente</w:t>
      </w:r>
      <w:proofErr w:type="gramEnd"/>
      <w:r>
        <w:rPr>
          <w:rFonts w:ascii="Verdana" w:hAnsi="Verdana" w:cs="Arial"/>
          <w:sz w:val="22"/>
          <w:szCs w:val="22"/>
        </w:rPr>
        <w:t>, alle elezioni tenutesi in data 11 giugno 2017, sono stati rinnovati i Consigli comunali dei Comuni di Castellina Mar</w:t>
      </w:r>
      <w:r w:rsidR="00D90784">
        <w:rPr>
          <w:rFonts w:ascii="Verdana" w:hAnsi="Verdana" w:cs="Arial"/>
          <w:sz w:val="22"/>
          <w:szCs w:val="22"/>
        </w:rPr>
        <w:t xml:space="preserve">ittima e di Riparbella, con la conseguente </w:t>
      </w:r>
      <w:r>
        <w:rPr>
          <w:rFonts w:ascii="Verdana" w:hAnsi="Verdana" w:cs="Arial"/>
          <w:sz w:val="22"/>
          <w:szCs w:val="22"/>
        </w:rPr>
        <w:t>designazione di nuovi rappresentanti di detti Comuni nel Consiglio dell’Unione;</w:t>
      </w:r>
    </w:p>
    <w:p w:rsidR="008105C4" w:rsidRDefault="006A3034" w:rsidP="006A3034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che</w:t>
      </w:r>
      <w:r w:rsidR="00D90784">
        <w:rPr>
          <w:rFonts w:ascii="Verdana" w:hAnsi="Verdana" w:cs="Arial"/>
          <w:sz w:val="22"/>
          <w:szCs w:val="22"/>
        </w:rPr>
        <w:t xml:space="preserve"> per effetto del mutamento del</w:t>
      </w:r>
      <w:r>
        <w:rPr>
          <w:rFonts w:ascii="Verdana" w:hAnsi="Verdana" w:cs="Arial"/>
          <w:sz w:val="22"/>
          <w:szCs w:val="22"/>
        </w:rPr>
        <w:t xml:space="preserve">la composizione </w:t>
      </w:r>
      <w:proofErr w:type="gramStart"/>
      <w:r>
        <w:rPr>
          <w:rFonts w:ascii="Verdana" w:hAnsi="Verdana" w:cs="Arial"/>
          <w:sz w:val="22"/>
          <w:szCs w:val="22"/>
        </w:rPr>
        <w:t>del</w:t>
      </w:r>
      <w:proofErr w:type="gramEnd"/>
      <w:r>
        <w:rPr>
          <w:rFonts w:ascii="Verdana" w:hAnsi="Verdana" w:cs="Arial"/>
          <w:sz w:val="22"/>
          <w:szCs w:val="22"/>
        </w:rPr>
        <w:t xml:space="preserve"> Consiglio dell’Unìone </w:t>
      </w:r>
      <w:r w:rsidR="00D90784">
        <w:rPr>
          <w:rFonts w:ascii="Verdana" w:hAnsi="Verdana" w:cs="Arial"/>
          <w:sz w:val="22"/>
          <w:szCs w:val="22"/>
        </w:rPr>
        <w:t>si è determinato</w:t>
      </w:r>
      <w:r>
        <w:rPr>
          <w:rFonts w:ascii="Verdana" w:hAnsi="Verdana" w:cs="Arial"/>
          <w:sz w:val="22"/>
          <w:szCs w:val="22"/>
        </w:rPr>
        <w:t xml:space="preserve"> il presupposto per l’integrale rinnovo delle Commissioni consiliari permanenti:</w:t>
      </w:r>
    </w:p>
    <w:p w:rsidR="00F64786" w:rsidRDefault="008105C4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che è necessario procedere alla designazione dei </w:t>
      </w:r>
      <w:proofErr w:type="gramStart"/>
      <w:r>
        <w:rPr>
          <w:rFonts w:ascii="Verdana" w:hAnsi="Verdana" w:cs="Arial"/>
          <w:sz w:val="22"/>
          <w:szCs w:val="22"/>
        </w:rPr>
        <w:t>componenti</w:t>
      </w:r>
      <w:proofErr w:type="gramEnd"/>
      <w:r>
        <w:rPr>
          <w:rFonts w:ascii="Verdana" w:hAnsi="Verdana" w:cs="Arial"/>
          <w:sz w:val="22"/>
          <w:szCs w:val="22"/>
        </w:rPr>
        <w:t xml:space="preserve"> delle commissioni consiliari </w:t>
      </w:r>
      <w:r w:rsidR="00F64786">
        <w:rPr>
          <w:rFonts w:ascii="Verdana" w:hAnsi="Verdana" w:cs="Arial"/>
          <w:sz w:val="22"/>
          <w:szCs w:val="22"/>
        </w:rPr>
        <w:t>ai sensi del regolamento;</w:t>
      </w:r>
    </w:p>
    <w:p w:rsidR="00930816" w:rsidRDefault="00F64786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 w:rsidR="00930816">
        <w:rPr>
          <w:rFonts w:ascii="Verdana" w:hAnsi="Verdana" w:cs="Arial"/>
          <w:sz w:val="22"/>
          <w:szCs w:val="22"/>
        </w:rPr>
        <w:t xml:space="preserve">- che </w:t>
      </w:r>
      <w:r w:rsidR="008105C4">
        <w:rPr>
          <w:rFonts w:ascii="Verdana" w:hAnsi="Verdana" w:cs="Arial"/>
          <w:sz w:val="22"/>
          <w:szCs w:val="22"/>
        </w:rPr>
        <w:t>si propone la seguente composizione delle commissioni:</w:t>
      </w:r>
    </w:p>
    <w:p w:rsidR="00930816" w:rsidRDefault="00930816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sz w:val="22"/>
          <w:szCs w:val="22"/>
        </w:rPr>
        <w:t>I</w:t>
      </w:r>
      <w:proofErr w:type="gramEnd"/>
      <w:r>
        <w:rPr>
          <w:rFonts w:ascii="Verdana" w:hAnsi="Verdana" w:cs="Arial"/>
          <w:sz w:val="22"/>
          <w:szCs w:val="22"/>
        </w:rPr>
        <w:t xml:space="preserve"> </w:t>
      </w:r>
      <w:r w:rsidR="008331EC">
        <w:rPr>
          <w:rFonts w:ascii="Verdana" w:hAnsi="Verdana" w:cs="Arial"/>
          <w:sz w:val="22"/>
          <w:szCs w:val="22"/>
        </w:rPr>
        <w:t>commissione</w:t>
      </w:r>
      <w:r w:rsidR="008105C4">
        <w:rPr>
          <w:rFonts w:ascii="Verdana" w:hAnsi="Verdana" w:cs="Arial"/>
          <w:sz w:val="22"/>
          <w:szCs w:val="22"/>
        </w:rPr>
        <w:t xml:space="preserve"> </w:t>
      </w:r>
      <w:r w:rsidR="008105C4" w:rsidRPr="008105C4">
        <w:rPr>
          <w:rFonts w:ascii="Verdana" w:hAnsi="Verdana" w:cs="Arial"/>
          <w:sz w:val="22"/>
          <w:szCs w:val="22"/>
        </w:rPr>
        <w:t>- Risorse finanziarie, umane e strumentali, affari istituzionali (con competenza residuale)</w:t>
      </w:r>
      <w:r w:rsidR="008331EC">
        <w:rPr>
          <w:rFonts w:ascii="Verdana" w:hAnsi="Verdana" w:cs="Arial"/>
          <w:sz w:val="22"/>
          <w:szCs w:val="22"/>
        </w:rPr>
        <w:t xml:space="preserve">: </w:t>
      </w:r>
      <w:r w:rsidR="006A3034">
        <w:rPr>
          <w:rFonts w:ascii="Verdana" w:hAnsi="Verdana" w:cs="Arial"/>
          <w:sz w:val="22"/>
          <w:szCs w:val="22"/>
        </w:rPr>
        <w:t>...........</w:t>
      </w:r>
      <w:r w:rsidR="008105C4">
        <w:rPr>
          <w:rFonts w:ascii="Verdana" w:hAnsi="Verdana" w:cs="Arial"/>
          <w:sz w:val="22"/>
          <w:szCs w:val="22"/>
        </w:rPr>
        <w:t xml:space="preserve"> (presidente)</w:t>
      </w:r>
      <w:proofErr w:type="gramStart"/>
      <w:r w:rsidR="006A3034">
        <w:rPr>
          <w:rFonts w:ascii="Verdana" w:hAnsi="Verdana" w:cs="Arial"/>
          <w:sz w:val="22"/>
          <w:szCs w:val="22"/>
        </w:rPr>
        <w:t>,.</w:t>
      </w:r>
      <w:proofErr w:type="gramEnd"/>
      <w:r w:rsidR="006A3034">
        <w:rPr>
          <w:rFonts w:ascii="Verdana" w:hAnsi="Verdana" w:cs="Arial"/>
          <w:sz w:val="22"/>
          <w:szCs w:val="22"/>
        </w:rPr>
        <w:t>..............</w:t>
      </w:r>
      <w:r w:rsidR="008105C4">
        <w:rPr>
          <w:rFonts w:ascii="Verdana" w:hAnsi="Verdana" w:cs="Arial"/>
          <w:sz w:val="22"/>
          <w:szCs w:val="22"/>
        </w:rPr>
        <w:t>;</w:t>
      </w:r>
    </w:p>
    <w:p w:rsidR="008331EC" w:rsidRDefault="008105C4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commissione - </w:t>
      </w:r>
      <w:r w:rsidRPr="008105C4">
        <w:rPr>
          <w:rFonts w:ascii="Verdana" w:hAnsi="Verdana" w:cs="Arial"/>
          <w:sz w:val="22"/>
          <w:szCs w:val="22"/>
        </w:rPr>
        <w:t xml:space="preserve">Programmazione </w:t>
      </w:r>
      <w:proofErr w:type="gramStart"/>
      <w:r w:rsidRPr="008105C4">
        <w:rPr>
          <w:rFonts w:ascii="Verdana" w:hAnsi="Verdana" w:cs="Arial"/>
          <w:sz w:val="22"/>
          <w:szCs w:val="22"/>
        </w:rPr>
        <w:t>ed</w:t>
      </w:r>
      <w:proofErr w:type="gramEnd"/>
      <w:r w:rsidRPr="008105C4">
        <w:rPr>
          <w:rFonts w:ascii="Verdana" w:hAnsi="Verdana" w:cs="Arial"/>
          <w:sz w:val="22"/>
          <w:szCs w:val="22"/>
        </w:rPr>
        <w:t xml:space="preserve"> assetto del territorio, sviluppo economico e tutela ambientale</w:t>
      </w:r>
      <w:r>
        <w:rPr>
          <w:rFonts w:ascii="Verdana" w:hAnsi="Verdana" w:cs="Arial"/>
          <w:sz w:val="22"/>
          <w:szCs w:val="22"/>
        </w:rPr>
        <w:t xml:space="preserve">: </w:t>
      </w:r>
      <w:r w:rsidR="006A3034">
        <w:rPr>
          <w:rFonts w:ascii="Verdana" w:hAnsi="Verdana" w:cs="Arial"/>
          <w:sz w:val="22"/>
          <w:szCs w:val="22"/>
        </w:rPr>
        <w:t>..................</w:t>
      </w:r>
      <w:r>
        <w:rPr>
          <w:rFonts w:ascii="Verdana" w:hAnsi="Verdana" w:cs="Arial"/>
          <w:sz w:val="22"/>
          <w:szCs w:val="22"/>
        </w:rPr>
        <w:t xml:space="preserve"> (presidente)</w:t>
      </w:r>
      <w:r w:rsidR="006A3034">
        <w:rPr>
          <w:rFonts w:ascii="Verdana" w:hAnsi="Verdana" w:cs="Arial"/>
          <w:sz w:val="22"/>
          <w:szCs w:val="22"/>
        </w:rPr>
        <w:t>,...............</w:t>
      </w:r>
      <w:r>
        <w:rPr>
          <w:rFonts w:ascii="Verdana" w:hAnsi="Verdana" w:cs="Arial"/>
          <w:sz w:val="22"/>
          <w:szCs w:val="22"/>
        </w:rPr>
        <w:t>;</w:t>
      </w:r>
    </w:p>
    <w:p w:rsidR="008105C4" w:rsidRDefault="008105C4" w:rsidP="008105C4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III commissione</w:t>
      </w:r>
      <w:r w:rsidR="008331EC">
        <w:rPr>
          <w:rFonts w:ascii="Verdana" w:hAnsi="Verdana" w:cs="Arial"/>
          <w:sz w:val="22"/>
          <w:szCs w:val="22"/>
        </w:rPr>
        <w:t xml:space="preserve"> </w:t>
      </w:r>
      <w:r w:rsidRPr="008105C4">
        <w:rPr>
          <w:rFonts w:ascii="Verdana" w:hAnsi="Verdana" w:cs="Arial"/>
          <w:sz w:val="22"/>
          <w:szCs w:val="22"/>
        </w:rPr>
        <w:t xml:space="preserve">- Servizi culturali, educativi, sportivi e del tempo libero, servizi sociali e sanitari: </w:t>
      </w:r>
      <w:r w:rsidR="006A3034">
        <w:rPr>
          <w:rFonts w:ascii="Verdana" w:hAnsi="Verdana" w:cs="Arial"/>
          <w:sz w:val="22"/>
          <w:szCs w:val="22"/>
        </w:rPr>
        <w:t>.........................</w:t>
      </w:r>
      <w:r>
        <w:rPr>
          <w:rFonts w:ascii="Verdana" w:hAnsi="Verdana" w:cs="Arial"/>
          <w:sz w:val="22"/>
          <w:szCs w:val="22"/>
        </w:rPr>
        <w:t xml:space="preserve"> (presidente)</w:t>
      </w:r>
      <w:proofErr w:type="gramStart"/>
      <w:r w:rsidR="006A3034">
        <w:rPr>
          <w:rFonts w:ascii="Verdana" w:hAnsi="Verdana" w:cs="Arial"/>
          <w:sz w:val="22"/>
          <w:szCs w:val="22"/>
        </w:rPr>
        <w:t>, .</w:t>
      </w:r>
      <w:proofErr w:type="gramEnd"/>
      <w:r w:rsidR="006A3034">
        <w:rPr>
          <w:rFonts w:ascii="Verdana" w:hAnsi="Verdana" w:cs="Arial"/>
          <w:sz w:val="22"/>
          <w:szCs w:val="22"/>
        </w:rPr>
        <w:t>..................</w:t>
      </w:r>
      <w:r>
        <w:rPr>
          <w:rFonts w:ascii="Verdana" w:hAnsi="Verdana" w:cs="Arial"/>
          <w:sz w:val="22"/>
          <w:szCs w:val="22"/>
        </w:rPr>
        <w:t>;</w:t>
      </w:r>
    </w:p>
    <w:p w:rsidR="008105C4" w:rsidRDefault="008331EC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IV commissione: </w:t>
      </w:r>
      <w:r w:rsidR="008105C4">
        <w:rPr>
          <w:rFonts w:ascii="Verdana" w:hAnsi="Verdana" w:cs="Arial"/>
          <w:sz w:val="22"/>
          <w:szCs w:val="22"/>
        </w:rPr>
        <w:t xml:space="preserve">controllo e garanzia: </w:t>
      </w:r>
      <w:r w:rsidR="006A3034">
        <w:rPr>
          <w:rFonts w:ascii="Verdana" w:hAnsi="Verdana" w:cs="Arial"/>
          <w:sz w:val="22"/>
          <w:szCs w:val="22"/>
        </w:rPr>
        <w:t>.................... (presidente)</w:t>
      </w:r>
      <w:proofErr w:type="gramStart"/>
      <w:r w:rsidR="006A3034">
        <w:rPr>
          <w:rFonts w:ascii="Verdana" w:hAnsi="Verdana" w:cs="Arial"/>
          <w:sz w:val="22"/>
          <w:szCs w:val="22"/>
        </w:rPr>
        <w:t>, .</w:t>
      </w:r>
      <w:proofErr w:type="gramEnd"/>
      <w:r w:rsidR="006A3034">
        <w:rPr>
          <w:rFonts w:ascii="Verdana" w:hAnsi="Verdana" w:cs="Arial"/>
          <w:sz w:val="22"/>
          <w:szCs w:val="22"/>
        </w:rPr>
        <w:t>......................;</w:t>
      </w:r>
    </w:p>
    <w:p w:rsidR="008105C4" w:rsidRDefault="008105C4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all’esito della discussione, così verbalizzata:</w:t>
      </w:r>
    </w:p>
    <w:p w:rsidR="008105C4" w:rsidRDefault="008105C4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..</w:t>
      </w:r>
      <w:proofErr w:type="gramStart"/>
      <w:r>
        <w:rPr>
          <w:rFonts w:ascii="Verdana" w:hAnsi="Verdana" w:cs="Arial"/>
          <w:sz w:val="22"/>
          <w:szCs w:val="22"/>
        </w:rPr>
        <w:t>.</w:t>
      </w:r>
    </w:p>
    <w:p w:rsidR="008105C4" w:rsidRDefault="00D90784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proofErr w:type="gramEnd"/>
      <w:r>
        <w:rPr>
          <w:rFonts w:ascii="Verdana" w:hAnsi="Verdana" w:cs="Arial"/>
          <w:sz w:val="22"/>
          <w:szCs w:val="22"/>
        </w:rPr>
        <w:lastRenderedPageBreak/>
        <w:t>Acquisito</w:t>
      </w:r>
      <w:r w:rsidR="008105C4">
        <w:rPr>
          <w:rFonts w:ascii="Verdana" w:hAnsi="Verdana" w:cs="Arial"/>
          <w:sz w:val="22"/>
          <w:szCs w:val="22"/>
        </w:rPr>
        <w:t xml:space="preserve"> il parere di regolarità tecnica, adottato ai sensi dell’art. </w:t>
      </w:r>
      <w:proofErr w:type="gramStart"/>
      <w:r w:rsidR="008105C4">
        <w:rPr>
          <w:rFonts w:ascii="Verdana" w:hAnsi="Verdana" w:cs="Arial"/>
          <w:sz w:val="22"/>
          <w:szCs w:val="22"/>
        </w:rPr>
        <w:t>49</w:t>
      </w:r>
      <w:proofErr w:type="gramEnd"/>
      <w:r w:rsidR="008105C4">
        <w:rPr>
          <w:rFonts w:ascii="Verdana" w:hAnsi="Verdana" w:cs="Arial"/>
          <w:sz w:val="22"/>
          <w:szCs w:val="22"/>
        </w:rPr>
        <w:t>, DLGS 267/2000, in assenza di riflessi diretti o indiretti di natura economica, patrimoniale e finanziaria,</w:t>
      </w:r>
    </w:p>
    <w:p w:rsidR="008A4BC9" w:rsidRPr="008A4BC9" w:rsidRDefault="008105C4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105C4">
        <w:rPr>
          <w:rFonts w:ascii="Verdana" w:hAnsi="Verdana" w:cs="Arial"/>
          <w:sz w:val="22"/>
          <w:szCs w:val="22"/>
        </w:rPr>
        <w:t xml:space="preserve"> </w:t>
      </w:r>
      <w:r w:rsidR="00513254">
        <w:rPr>
          <w:rFonts w:ascii="Verdana" w:hAnsi="Verdana" w:cs="Arial"/>
          <w:sz w:val="22"/>
          <w:szCs w:val="22"/>
        </w:rPr>
        <w:t>- con voti ...</w:t>
      </w:r>
    </w:p>
    <w:p w:rsidR="008A4BC9" w:rsidRPr="008A4BC9" w:rsidRDefault="008A4BC9" w:rsidP="008A4BC9">
      <w:pPr>
        <w:pStyle w:val="Sottotitolo"/>
        <w:rPr>
          <w:rFonts w:ascii="Verdana" w:hAnsi="Verdana"/>
          <w:b/>
          <w:sz w:val="22"/>
          <w:szCs w:val="22"/>
        </w:rPr>
      </w:pPr>
      <w:r w:rsidRPr="008A4BC9">
        <w:rPr>
          <w:rFonts w:ascii="Verdana" w:hAnsi="Verdana"/>
          <w:b/>
          <w:sz w:val="22"/>
          <w:szCs w:val="22"/>
        </w:rPr>
        <w:t xml:space="preserve">DELIBERA </w:t>
      </w:r>
    </w:p>
    <w:p w:rsidR="00513254" w:rsidRDefault="00C24B79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1) </w:t>
      </w:r>
      <w:r w:rsidR="00513254">
        <w:rPr>
          <w:rFonts w:ascii="Verdana" w:hAnsi="Verdana" w:cs="Arial"/>
          <w:sz w:val="22"/>
          <w:szCs w:val="22"/>
        </w:rPr>
        <w:t>di nominare</w:t>
      </w:r>
      <w:r w:rsidR="00CD43AA">
        <w:rPr>
          <w:rFonts w:ascii="Verdana" w:hAnsi="Verdana" w:cs="Arial"/>
          <w:sz w:val="22"/>
          <w:szCs w:val="22"/>
        </w:rPr>
        <w:t xml:space="preserve"> i presidenti e i </w:t>
      </w:r>
      <w:proofErr w:type="gramStart"/>
      <w:r w:rsidR="00513254">
        <w:rPr>
          <w:rFonts w:ascii="Verdana" w:hAnsi="Verdana" w:cs="Arial"/>
          <w:sz w:val="22"/>
          <w:szCs w:val="22"/>
        </w:rPr>
        <w:t>componenti</w:t>
      </w:r>
      <w:proofErr w:type="gramEnd"/>
      <w:r w:rsidR="00513254">
        <w:rPr>
          <w:rFonts w:ascii="Verdana" w:hAnsi="Verdana" w:cs="Arial"/>
          <w:sz w:val="22"/>
          <w:szCs w:val="22"/>
        </w:rPr>
        <w:t xml:space="preserve"> delle commissioni consiliari </w:t>
      </w:r>
      <w:r w:rsidR="00CD43AA">
        <w:rPr>
          <w:rFonts w:ascii="Verdana" w:hAnsi="Verdana" w:cs="Arial"/>
          <w:sz w:val="22"/>
          <w:szCs w:val="22"/>
        </w:rPr>
        <w:t>come segue</w:t>
      </w:r>
      <w:r w:rsidR="00513254">
        <w:rPr>
          <w:rFonts w:ascii="Verdana" w:hAnsi="Verdana" w:cs="Arial"/>
          <w:sz w:val="22"/>
          <w:szCs w:val="22"/>
        </w:rPr>
        <w:t xml:space="preserve"> </w:t>
      </w:r>
      <w:r w:rsidR="00F64786">
        <w:rPr>
          <w:rFonts w:ascii="Verdana" w:hAnsi="Verdana" w:cs="Arial"/>
          <w:sz w:val="22"/>
          <w:szCs w:val="22"/>
        </w:rPr>
        <w:t>........................</w:t>
      </w:r>
      <w:r w:rsidR="00513254">
        <w:rPr>
          <w:rFonts w:ascii="Verdana" w:hAnsi="Verdana" w:cs="Arial"/>
          <w:sz w:val="22"/>
          <w:szCs w:val="22"/>
        </w:rPr>
        <w:t>:</w:t>
      </w:r>
    </w:p>
    <w:p w:rsidR="008105C4" w:rsidRDefault="008105C4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8A4BC9" w:rsidRPr="008A4BC9" w:rsidRDefault="008A4BC9" w:rsidP="00C24B79">
      <w:pPr>
        <w:spacing w:line="360" w:lineRule="auto"/>
        <w:jc w:val="center"/>
        <w:rPr>
          <w:rFonts w:ascii="Verdana" w:hAnsi="Verdana" w:cs="Arial"/>
          <w:sz w:val="22"/>
          <w:szCs w:val="22"/>
        </w:rPr>
      </w:pPr>
      <w:r w:rsidRPr="008A4BC9">
        <w:rPr>
          <w:rFonts w:ascii="Verdana" w:hAnsi="Verdana" w:cs="Arial"/>
          <w:b/>
          <w:sz w:val="22"/>
          <w:szCs w:val="22"/>
        </w:rPr>
        <w:t>DELIBERA</w:t>
      </w:r>
    </w:p>
    <w:p w:rsidR="008A4BC9" w:rsidRPr="008A4BC9" w:rsidRDefault="008A4BC9" w:rsidP="008A4BC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A4BC9">
        <w:rPr>
          <w:rFonts w:ascii="Verdana" w:hAnsi="Verdana" w:cs="Arial"/>
          <w:sz w:val="22"/>
          <w:szCs w:val="22"/>
        </w:rPr>
        <w:t xml:space="preserve">Con successiva, distinta e unanime votazione, di dichiarare il presente atto immediatamente </w:t>
      </w:r>
      <w:r>
        <w:rPr>
          <w:rFonts w:ascii="Verdana" w:hAnsi="Verdana" w:cs="Arial"/>
          <w:sz w:val="22"/>
          <w:szCs w:val="22"/>
        </w:rPr>
        <w:t>eseguibile</w:t>
      </w:r>
      <w:r w:rsidRPr="008A4BC9">
        <w:rPr>
          <w:rFonts w:ascii="Verdana" w:hAnsi="Verdana" w:cs="Arial"/>
          <w:sz w:val="22"/>
          <w:szCs w:val="22"/>
        </w:rPr>
        <w:t xml:space="preserve">, ai sensi dell’art. 134, c. 4, </w:t>
      </w:r>
      <w:r w:rsidR="00513254">
        <w:rPr>
          <w:rFonts w:ascii="Verdana" w:hAnsi="Verdana" w:cs="Arial"/>
          <w:sz w:val="22"/>
          <w:szCs w:val="22"/>
        </w:rPr>
        <w:t>DLGS</w:t>
      </w:r>
      <w:r w:rsidRPr="008A4BC9">
        <w:rPr>
          <w:rFonts w:ascii="Verdana" w:hAnsi="Verdana" w:cs="Arial"/>
          <w:sz w:val="22"/>
          <w:szCs w:val="22"/>
        </w:rPr>
        <w:t xml:space="preserve"> 267/2000, in </w:t>
      </w:r>
      <w:proofErr w:type="gramStart"/>
      <w:r w:rsidRPr="008A4BC9">
        <w:rPr>
          <w:rFonts w:ascii="Verdana" w:hAnsi="Verdana" w:cs="Arial"/>
          <w:sz w:val="22"/>
          <w:szCs w:val="22"/>
        </w:rPr>
        <w:t>ragione</w:t>
      </w:r>
      <w:proofErr w:type="gramEnd"/>
      <w:r w:rsidRPr="008A4BC9">
        <w:rPr>
          <w:rFonts w:ascii="Verdana" w:hAnsi="Verdana" w:cs="Arial"/>
          <w:sz w:val="22"/>
          <w:szCs w:val="22"/>
        </w:rPr>
        <w:t xml:space="preserve"> </w:t>
      </w:r>
      <w:proofErr w:type="gramStart"/>
      <w:r w:rsidR="00E21264">
        <w:rPr>
          <w:rFonts w:ascii="Verdana" w:hAnsi="Verdana" w:cs="Arial"/>
          <w:sz w:val="22"/>
          <w:szCs w:val="22"/>
        </w:rPr>
        <w:t>della</w:t>
      </w:r>
      <w:proofErr w:type="gramEnd"/>
      <w:r w:rsidR="00E21264">
        <w:rPr>
          <w:rFonts w:ascii="Verdana" w:hAnsi="Verdana" w:cs="Arial"/>
          <w:sz w:val="22"/>
          <w:szCs w:val="22"/>
        </w:rPr>
        <w:t xml:space="preserve"> necessità </w:t>
      </w:r>
      <w:r w:rsidR="00513254">
        <w:rPr>
          <w:rFonts w:ascii="Verdana" w:hAnsi="Verdana" w:cs="Arial"/>
          <w:sz w:val="22"/>
          <w:szCs w:val="22"/>
        </w:rPr>
        <w:t>che il consiglio esplichi agisca nella pienezza delle sue funzioni.</w:t>
      </w:r>
    </w:p>
    <w:p w:rsidR="003912CF" w:rsidRPr="00164F9B" w:rsidRDefault="003912CF" w:rsidP="008A4BC9">
      <w:pPr>
        <w:jc w:val="both"/>
        <w:rPr>
          <w:rFonts w:ascii="Arial Rounded MT Bold" w:hAnsi="Arial Rounded MT Bold"/>
          <w:i/>
          <w:sz w:val="16"/>
          <w:szCs w:val="16"/>
        </w:rPr>
      </w:pPr>
    </w:p>
    <w:sectPr w:rsidR="003912CF" w:rsidRPr="00164F9B" w:rsidSect="00513254">
      <w:pgSz w:w="11906" w:h="16838"/>
      <w:pgMar w:top="1418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872C4"/>
    <w:multiLevelType w:val="hybridMultilevel"/>
    <w:tmpl w:val="2E6A0052"/>
    <w:lvl w:ilvl="0" w:tplc="8F3A32C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46324B"/>
    <w:multiLevelType w:val="hybridMultilevel"/>
    <w:tmpl w:val="504E3C5C"/>
    <w:lvl w:ilvl="0" w:tplc="8F3A32C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283"/>
  <w:characterSpacingControl w:val="doNotCompress"/>
  <w:compat/>
  <w:rsids>
    <w:rsidRoot w:val="001D4C57"/>
    <w:rsid w:val="0002222A"/>
    <w:rsid w:val="00074667"/>
    <w:rsid w:val="0008493D"/>
    <w:rsid w:val="00090FD5"/>
    <w:rsid w:val="000C2BE9"/>
    <w:rsid w:val="000E02FF"/>
    <w:rsid w:val="001248BF"/>
    <w:rsid w:val="00164F9B"/>
    <w:rsid w:val="001932C7"/>
    <w:rsid w:val="001D4C57"/>
    <w:rsid w:val="00355594"/>
    <w:rsid w:val="003912CF"/>
    <w:rsid w:val="003F2269"/>
    <w:rsid w:val="00410858"/>
    <w:rsid w:val="004118BF"/>
    <w:rsid w:val="004B4E10"/>
    <w:rsid w:val="00513254"/>
    <w:rsid w:val="005933F5"/>
    <w:rsid w:val="005B69C6"/>
    <w:rsid w:val="00654515"/>
    <w:rsid w:val="00655043"/>
    <w:rsid w:val="00687DE6"/>
    <w:rsid w:val="006A3034"/>
    <w:rsid w:val="00725C07"/>
    <w:rsid w:val="00776491"/>
    <w:rsid w:val="007F7AAB"/>
    <w:rsid w:val="00805854"/>
    <w:rsid w:val="008105C4"/>
    <w:rsid w:val="008331EC"/>
    <w:rsid w:val="00852D46"/>
    <w:rsid w:val="00857F82"/>
    <w:rsid w:val="008A4BC9"/>
    <w:rsid w:val="00930816"/>
    <w:rsid w:val="009379FF"/>
    <w:rsid w:val="00A03483"/>
    <w:rsid w:val="00A66746"/>
    <w:rsid w:val="00BA565E"/>
    <w:rsid w:val="00BC4F3F"/>
    <w:rsid w:val="00BD0928"/>
    <w:rsid w:val="00BD2C6B"/>
    <w:rsid w:val="00BE3990"/>
    <w:rsid w:val="00C24B79"/>
    <w:rsid w:val="00C257F3"/>
    <w:rsid w:val="00C27A4C"/>
    <w:rsid w:val="00CD43AA"/>
    <w:rsid w:val="00CF69AC"/>
    <w:rsid w:val="00CF6FAF"/>
    <w:rsid w:val="00D50175"/>
    <w:rsid w:val="00D90784"/>
    <w:rsid w:val="00E12176"/>
    <w:rsid w:val="00E21264"/>
    <w:rsid w:val="00E24C7B"/>
    <w:rsid w:val="00E374A5"/>
    <w:rsid w:val="00F307A7"/>
    <w:rsid w:val="00F33FC0"/>
    <w:rsid w:val="00F610F8"/>
    <w:rsid w:val="00F64786"/>
    <w:rsid w:val="00F8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7A4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849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03483"/>
    <w:pPr>
      <w:ind w:left="708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4BC9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8A4BC9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DEI COLLI MARITTIMI PISANI</vt:lpstr>
    </vt:vector>
  </TitlesOfParts>
  <Company>Hewlett-Packard Company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DEI COLLI MARITTIMI PISANI</dc:title>
  <dc:subject/>
  <dc:creator>simoni</dc:creator>
  <cp:keywords/>
  <cp:lastModifiedBy> Marco Ciancaglini</cp:lastModifiedBy>
  <cp:revision>3</cp:revision>
  <cp:lastPrinted>2017-10-18T16:44:00Z</cp:lastPrinted>
  <dcterms:created xsi:type="dcterms:W3CDTF">2017-10-18T16:44:00Z</dcterms:created>
  <dcterms:modified xsi:type="dcterms:W3CDTF">2017-10-18T17:09:00Z</dcterms:modified>
</cp:coreProperties>
</file>